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D5B45" w14:textId="77777777" w:rsidR="0064539D" w:rsidRPr="00574015" w:rsidRDefault="0064539D" w:rsidP="0064539D">
      <w:pPr>
        <w:pStyle w:val="Rubrik1"/>
        <w:keepLines w:val="0"/>
        <w:widowControl w:val="0"/>
        <w:suppressAutoHyphens/>
        <w:autoSpaceDN w:val="0"/>
        <w:spacing w:after="120" w:line="240" w:lineRule="auto"/>
        <w:textAlignment w:val="baseline"/>
        <w:rPr>
          <w:rFonts w:ascii="Liberation Serif" w:eastAsia="Segoe UI" w:hAnsi="Liberation Serif" w:cs="Tahoma"/>
          <w:b/>
          <w:bCs/>
          <w:i/>
          <w:iCs/>
          <w:color w:val="auto"/>
          <w:kern w:val="3"/>
          <w:sz w:val="30"/>
          <w:szCs w:val="30"/>
          <w:lang w:eastAsia="sv-SE"/>
        </w:rPr>
      </w:pPr>
      <w:r w:rsidRPr="00574015">
        <w:rPr>
          <w:rFonts w:ascii="Liberation Serif" w:eastAsia="Segoe UI" w:hAnsi="Liberation Serif" w:cs="Tahoma"/>
          <w:b/>
          <w:bCs/>
          <w:i/>
          <w:iCs/>
          <w:color w:val="auto"/>
          <w:kern w:val="3"/>
          <w:sz w:val="30"/>
          <w:szCs w:val="30"/>
          <w:lang w:eastAsia="sv-SE"/>
        </w:rPr>
        <w:t>Den rituella människan: skapandet av samhällelig ordning och mening</w:t>
      </w:r>
    </w:p>
    <w:p w14:paraId="5E1342D3" w14:textId="77777777" w:rsidR="0064539D" w:rsidRPr="008056AA" w:rsidRDefault="0064539D" w:rsidP="0064539D">
      <w:pPr>
        <w:pStyle w:val="Standard"/>
        <w:rPr>
          <w:i/>
          <w:iCs/>
          <w:sz w:val="30"/>
          <w:szCs w:val="30"/>
          <w:lang w:val="sv-SE"/>
        </w:rPr>
      </w:pPr>
    </w:p>
    <w:p w14:paraId="23F793E9" w14:textId="77777777" w:rsidR="0064539D" w:rsidRPr="008056AA" w:rsidRDefault="0064539D" w:rsidP="0064539D">
      <w:pPr>
        <w:pStyle w:val="Standard"/>
        <w:rPr>
          <w:lang w:val="sv-SE"/>
        </w:rPr>
      </w:pPr>
      <w:r w:rsidRPr="008056AA">
        <w:rPr>
          <w:lang w:val="sv-SE"/>
        </w:rPr>
        <w:t>741G20</w:t>
      </w:r>
    </w:p>
    <w:p w14:paraId="6BF223C3" w14:textId="7BE78D7E" w:rsidR="0064539D" w:rsidRPr="008056AA" w:rsidRDefault="0064539D" w:rsidP="0064539D">
      <w:pPr>
        <w:pStyle w:val="Standard"/>
        <w:rPr>
          <w:lang w:val="sv-SE"/>
        </w:rPr>
      </w:pPr>
      <w:r w:rsidRPr="008056AA">
        <w:rPr>
          <w:lang w:val="sv-SE"/>
        </w:rPr>
        <w:t xml:space="preserve">VT </w:t>
      </w:r>
      <w:r w:rsidR="0024479C" w:rsidRPr="008056AA">
        <w:rPr>
          <w:lang w:val="sv-SE"/>
        </w:rPr>
        <w:t>201</w:t>
      </w:r>
      <w:r w:rsidR="0024479C">
        <w:rPr>
          <w:lang w:val="sv-SE"/>
        </w:rPr>
        <w:t>9</w:t>
      </w:r>
    </w:p>
    <w:p w14:paraId="4352F30A" w14:textId="77777777" w:rsidR="0064539D" w:rsidRPr="008056AA" w:rsidRDefault="0064539D" w:rsidP="0064539D">
      <w:pPr>
        <w:pStyle w:val="Standard"/>
        <w:rPr>
          <w:lang w:val="sv-SE"/>
        </w:rPr>
      </w:pPr>
    </w:p>
    <w:p w14:paraId="6042A291" w14:textId="77777777" w:rsidR="0064539D" w:rsidRDefault="0064539D" w:rsidP="0064539D">
      <w:pPr>
        <w:pStyle w:val="Standard"/>
        <w:rPr>
          <w:lang w:val="sv-SE"/>
        </w:rPr>
      </w:pPr>
      <w:r w:rsidRPr="008056AA">
        <w:rPr>
          <w:lang w:val="sv-SE"/>
        </w:rPr>
        <w:t>Lärare: Jenny Gleisner, Corinna Kruse</w:t>
      </w:r>
    </w:p>
    <w:p w14:paraId="77639001" w14:textId="77777777" w:rsidR="0064539D" w:rsidRDefault="0064539D" w:rsidP="0064539D">
      <w:pPr>
        <w:rPr>
          <w:rFonts w:ascii="Bookman Old Style" w:hAnsi="Bookman Old Style" w:cs="Times New Roman"/>
          <w:szCs w:val="24"/>
        </w:rPr>
      </w:pPr>
    </w:p>
    <w:p w14:paraId="419875D1" w14:textId="77777777" w:rsidR="0064539D" w:rsidRDefault="0064539D" w:rsidP="0064539D">
      <w:pPr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Gruppuppgift</w:t>
      </w:r>
      <w:r w:rsidRPr="00574015">
        <w:rPr>
          <w:rFonts w:ascii="Bookman Old Style" w:hAnsi="Bookman Old Style" w:cs="Times New Roman"/>
          <w:b/>
          <w:sz w:val="24"/>
          <w:szCs w:val="24"/>
        </w:rPr>
        <w:t xml:space="preserve">: </w:t>
      </w:r>
    </w:p>
    <w:p w14:paraId="10ECABB8" w14:textId="1C229590" w:rsidR="0064539D" w:rsidRDefault="0064539D" w:rsidP="0064539D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Gruppen ska bestå av ca. 3</w:t>
      </w:r>
      <w:r w:rsidR="00F43DC7">
        <w:rPr>
          <w:rFonts w:ascii="Bookman Old Style" w:hAnsi="Bookman Old Style" w:cs="Times New Roman"/>
          <w:sz w:val="24"/>
          <w:szCs w:val="24"/>
        </w:rPr>
        <w:t>-4 personer – det blir 4-5 grupper sammanlagt.</w:t>
      </w:r>
    </w:p>
    <w:p w14:paraId="62846EAF" w14:textId="77777777" w:rsidR="00E23082" w:rsidRDefault="007730E2" w:rsidP="0064539D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Välj </w:t>
      </w:r>
      <w:r>
        <w:rPr>
          <w:rFonts w:ascii="Bookman Old Style" w:hAnsi="Bookman Old Style" w:cs="Times New Roman"/>
          <w:b/>
          <w:sz w:val="24"/>
          <w:szCs w:val="24"/>
        </w:rPr>
        <w:t>en</w:t>
      </w:r>
      <w:r>
        <w:rPr>
          <w:rFonts w:ascii="Bookman Old Style" w:hAnsi="Bookman Old Style" w:cs="Times New Roman"/>
          <w:sz w:val="24"/>
          <w:szCs w:val="24"/>
        </w:rPr>
        <w:t xml:space="preserve"> passagerit</w:t>
      </w:r>
      <w:r w:rsidR="00EA21F1">
        <w:rPr>
          <w:rFonts w:ascii="Bookman Old Style" w:hAnsi="Bookman Old Style" w:cs="Times New Roman"/>
          <w:sz w:val="24"/>
          <w:szCs w:val="24"/>
        </w:rPr>
        <w:t xml:space="preserve"> (dock inte bröllop eller begravning, eftersom två av lektionerna ska handla om dessa)</w:t>
      </w:r>
      <w:r w:rsidR="00213DE1">
        <w:rPr>
          <w:rFonts w:ascii="Bookman Old Style" w:hAnsi="Bookman Old Style" w:cs="Times New Roman"/>
          <w:sz w:val="24"/>
          <w:szCs w:val="24"/>
        </w:rPr>
        <w:t>. Meddela så snart som möjligt Corinna eller Jenny vilken ni har valt (för att undvika att flera grupper väljer samma ritual).</w:t>
      </w:r>
    </w:p>
    <w:p w14:paraId="0D971C4C" w14:textId="77777777" w:rsidR="00E23082" w:rsidRDefault="00E23082" w:rsidP="00E23082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Gruppuppgiftens syfte är att ni ska beskriva ritualen ur ett socialantropologiskt perspektiv och</w:t>
      </w:r>
      <w:r w:rsidRPr="00421FCE">
        <w:rPr>
          <w:rFonts w:ascii="Bookman Old Style" w:hAnsi="Bookman Old Style" w:cs="Times New Roman"/>
          <w:sz w:val="24"/>
          <w:szCs w:val="24"/>
        </w:rPr>
        <w:t xml:space="preserve"> </w:t>
      </w:r>
      <w:r w:rsidRPr="00213DE1">
        <w:rPr>
          <w:rFonts w:ascii="Bookman Old Style" w:hAnsi="Bookman Old Style" w:cs="Times New Roman"/>
          <w:sz w:val="24"/>
          <w:szCs w:val="24"/>
        </w:rPr>
        <w:t>på vilka sätt ritualer används för att skapa samhällelig ordning och mening</w:t>
      </w:r>
      <w:r>
        <w:rPr>
          <w:rFonts w:ascii="Bookman Old Style" w:hAnsi="Bookman Old Style" w:cs="Times New Roman"/>
          <w:sz w:val="24"/>
          <w:szCs w:val="24"/>
        </w:rPr>
        <w:t xml:space="preserve">. </w:t>
      </w:r>
    </w:p>
    <w:p w14:paraId="79255896" w14:textId="218C49B4" w:rsidR="00E23082" w:rsidRDefault="00E23082" w:rsidP="0064539D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Föreställ er att era kurskamrater inte alls känner till den ritual som ni har valt. Ni behöver alltså beskriva ritualen och dess kontext, </w:t>
      </w:r>
      <w:r w:rsidR="00D744B7">
        <w:rPr>
          <w:rFonts w:ascii="Bookman Old Style" w:hAnsi="Bookman Old Style" w:cs="Times New Roman"/>
          <w:sz w:val="24"/>
          <w:szCs w:val="24"/>
        </w:rPr>
        <w:t>deltagare, olika typer av symboler</w:t>
      </w:r>
      <w:r w:rsidR="00513938">
        <w:rPr>
          <w:rFonts w:ascii="Bookman Old Style" w:hAnsi="Bookman Old Style" w:cs="Times New Roman"/>
          <w:sz w:val="24"/>
          <w:szCs w:val="24"/>
        </w:rPr>
        <w:t xml:space="preserve"> etc.</w:t>
      </w:r>
    </w:p>
    <w:p w14:paraId="28C46F8D" w14:textId="77777777" w:rsidR="00213DE1" w:rsidRPr="007730E2" w:rsidRDefault="00421FCE" w:rsidP="0064539D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Ni ska använda </w:t>
      </w:r>
      <w:r w:rsidR="00E23082">
        <w:rPr>
          <w:rFonts w:ascii="Bookman Old Style" w:hAnsi="Bookman Old Style" w:cs="Times New Roman"/>
          <w:sz w:val="24"/>
          <w:szCs w:val="24"/>
        </w:rPr>
        <w:t>(</w:t>
      </w:r>
      <w:r w:rsidR="00D744B7">
        <w:rPr>
          <w:rFonts w:ascii="Bookman Old Style" w:hAnsi="Bookman Old Style" w:cs="Times New Roman"/>
          <w:sz w:val="24"/>
          <w:szCs w:val="24"/>
        </w:rPr>
        <w:t xml:space="preserve">åtminstone </w:t>
      </w:r>
      <w:r w:rsidR="00E23082">
        <w:rPr>
          <w:rFonts w:ascii="Bookman Old Style" w:hAnsi="Bookman Old Style" w:cs="Times New Roman"/>
          <w:sz w:val="24"/>
          <w:szCs w:val="24"/>
        </w:rPr>
        <w:t>delar av) kurslitteraturen för att underbygga er presentation.</w:t>
      </w:r>
    </w:p>
    <w:p w14:paraId="12F82DD8" w14:textId="77777777" w:rsidR="0064539D" w:rsidRDefault="0064539D" w:rsidP="0064539D">
      <w:pPr>
        <w:rPr>
          <w:rFonts w:ascii="Bookman Old Style" w:hAnsi="Bookman Old Style" w:cs="Times New Roman"/>
          <w:b/>
          <w:sz w:val="24"/>
          <w:szCs w:val="24"/>
        </w:rPr>
      </w:pPr>
    </w:p>
    <w:p w14:paraId="56038518" w14:textId="4D88DCDE" w:rsidR="0064539D" w:rsidRDefault="0064539D" w:rsidP="0064539D">
      <w:pPr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Gruppredovisning </w:t>
      </w:r>
      <w:r w:rsidR="00F43DC7">
        <w:rPr>
          <w:rFonts w:ascii="Bookman Old Style" w:hAnsi="Bookman Old Style" w:cs="Times New Roman"/>
          <w:b/>
          <w:sz w:val="24"/>
          <w:szCs w:val="24"/>
        </w:rPr>
        <w:t>fredag</w:t>
      </w:r>
      <w:bookmarkStart w:id="0" w:name="_GoBack"/>
      <w:bookmarkEnd w:id="0"/>
      <w:r>
        <w:rPr>
          <w:rFonts w:ascii="Bookman Old Style" w:hAnsi="Bookman Old Style" w:cs="Times New Roman"/>
          <w:b/>
          <w:sz w:val="24"/>
          <w:szCs w:val="24"/>
        </w:rPr>
        <w:t xml:space="preserve"> 15 februari</w:t>
      </w:r>
    </w:p>
    <w:p w14:paraId="6015CA73" w14:textId="77777777" w:rsidR="0064539D" w:rsidRDefault="0064539D" w:rsidP="0064539D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Varje grupp får 15-20 minuter till sitt förfogande att inför de andra presentera gruppuppgiften*.</w:t>
      </w:r>
    </w:p>
    <w:p w14:paraId="3F048AB9" w14:textId="77777777" w:rsidR="0064539D" w:rsidRDefault="007730E2" w:rsidP="0064539D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Ni kan</w:t>
      </w:r>
      <w:r w:rsidR="0064539D">
        <w:rPr>
          <w:rFonts w:ascii="Bookman Old Style" w:hAnsi="Bookman Old Style" w:cs="Times New Roman"/>
          <w:sz w:val="24"/>
          <w:szCs w:val="24"/>
        </w:rPr>
        <w:t xml:space="preserve"> använda bilder, power point, musik etc. </w:t>
      </w:r>
    </w:p>
    <w:p w14:paraId="2C4AB918" w14:textId="77777777" w:rsidR="0064539D" w:rsidRDefault="00213DE1" w:rsidP="0064539D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Varje presentation följs av ca </w:t>
      </w:r>
      <w:r w:rsidR="00E23082">
        <w:rPr>
          <w:rFonts w:ascii="Bookman Old Style" w:hAnsi="Bookman Old Style" w:cs="Times New Roman"/>
          <w:sz w:val="24"/>
          <w:szCs w:val="24"/>
        </w:rPr>
        <w:t xml:space="preserve">5 </w:t>
      </w:r>
      <w:r>
        <w:rPr>
          <w:rFonts w:ascii="Bookman Old Style" w:hAnsi="Bookman Old Style" w:cs="Times New Roman"/>
          <w:sz w:val="24"/>
          <w:szCs w:val="24"/>
        </w:rPr>
        <w:t>minuter frågor från de andra kursdeltagarna.</w:t>
      </w:r>
    </w:p>
    <w:p w14:paraId="49AB980C" w14:textId="77777777" w:rsidR="0064539D" w:rsidRDefault="0064539D" w:rsidP="0064539D">
      <w:pPr>
        <w:rPr>
          <w:rFonts w:ascii="Bookman Old Style" w:hAnsi="Bookman Old Style" w:cs="Times New Roman"/>
          <w:sz w:val="24"/>
          <w:szCs w:val="24"/>
        </w:rPr>
      </w:pPr>
    </w:p>
    <w:p w14:paraId="56F4E564" w14:textId="77777777" w:rsidR="00213DE1" w:rsidRDefault="00213DE1" w:rsidP="0064539D">
      <w:pPr>
        <w:rPr>
          <w:rFonts w:ascii="Bookman Old Style" w:hAnsi="Bookman Old Style" w:cs="Times New Roman"/>
          <w:sz w:val="24"/>
          <w:szCs w:val="24"/>
        </w:rPr>
      </w:pPr>
    </w:p>
    <w:p w14:paraId="0C110FCA" w14:textId="77777777" w:rsidR="0064539D" w:rsidRDefault="0064539D" w:rsidP="0064539D">
      <w:pPr>
        <w:rPr>
          <w:rFonts w:ascii="Bookman Old Style" w:hAnsi="Bookman Old Style" w:cs="Times New Roman"/>
          <w:sz w:val="24"/>
          <w:szCs w:val="24"/>
        </w:rPr>
      </w:pPr>
    </w:p>
    <w:p w14:paraId="05975F6D" w14:textId="77777777" w:rsidR="0064539D" w:rsidRDefault="0064539D" w:rsidP="0064539D">
      <w:pPr>
        <w:rPr>
          <w:rFonts w:ascii="Bookman Old Style" w:hAnsi="Bookman Old Style" w:cs="Times New Roman"/>
          <w:sz w:val="24"/>
          <w:szCs w:val="24"/>
        </w:rPr>
      </w:pPr>
    </w:p>
    <w:p w14:paraId="1B347E10" w14:textId="77777777" w:rsidR="0064539D" w:rsidRPr="0064539D" w:rsidRDefault="0064539D" w:rsidP="0064539D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*En redovisning som i hög grad avviker från tidsangivelsen kommer inte att godkännas.</w:t>
      </w:r>
    </w:p>
    <w:p w14:paraId="47D4FEC2" w14:textId="77777777" w:rsidR="00C267C3" w:rsidRDefault="00F43DC7"/>
    <w:sectPr w:rsidR="00C267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C525E"/>
    <w:multiLevelType w:val="hybridMultilevel"/>
    <w:tmpl w:val="449A57E0"/>
    <w:lvl w:ilvl="0" w:tplc="89228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1AA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54D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3EC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36D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E80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C2B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EEC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03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9D"/>
    <w:rsid w:val="00213DE1"/>
    <w:rsid w:val="0024479C"/>
    <w:rsid w:val="00421FCE"/>
    <w:rsid w:val="00513938"/>
    <w:rsid w:val="005A5C87"/>
    <w:rsid w:val="0064539D"/>
    <w:rsid w:val="007730E2"/>
    <w:rsid w:val="00875DE4"/>
    <w:rsid w:val="00D027FC"/>
    <w:rsid w:val="00D744B7"/>
    <w:rsid w:val="00E23082"/>
    <w:rsid w:val="00EA21F1"/>
    <w:rsid w:val="00F4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1738"/>
  <w15:chartTrackingRefBased/>
  <w15:docId w15:val="{C4CB3305-51AD-404E-B9D2-58E6C4D4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39D"/>
  </w:style>
  <w:style w:type="paragraph" w:styleId="Rubrik1">
    <w:name w:val="heading 1"/>
    <w:basedOn w:val="Normal"/>
    <w:next w:val="Normal"/>
    <w:link w:val="Rubrik1Char"/>
    <w:qFormat/>
    <w:rsid w:val="006453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6453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rsid w:val="0064539D"/>
    <w:pPr>
      <w:widowControl w:val="0"/>
      <w:suppressAutoHyphens/>
      <w:autoSpaceDN w:val="0"/>
      <w:spacing w:after="0" w:line="240" w:lineRule="auto"/>
      <w:textAlignment w:val="baseline"/>
    </w:pPr>
    <w:rPr>
      <w:rFonts w:ascii="Bookman Old Style" w:eastAsia="Arial Unicode MS" w:hAnsi="Bookman Old Style" w:cs="Tahoma"/>
      <w:kern w:val="3"/>
      <w:sz w:val="24"/>
      <w:szCs w:val="24"/>
      <w:lang w:val="en-US"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A21F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A21F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A21F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A21F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A21F1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A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21F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43D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5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23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4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0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C189B066F34B41AAB58E6CB5172383" ma:contentTypeVersion="4" ma:contentTypeDescription="Skapa ett nytt dokument." ma:contentTypeScope="" ma:versionID="7e3c4137d4c6758efa268a05a7c07776">
  <xsd:schema xmlns:xsd="http://www.w3.org/2001/XMLSchema" xmlns:xs="http://www.w3.org/2001/XMLSchema" xmlns:p="http://schemas.microsoft.com/office/2006/metadata/properties" xmlns:ns2="b2066dfd-f01e-4975-b3c2-011e1f22c6be" xmlns:ns3="7c33a5e8-11f7-4929-a316-cae96d4cc1ea" targetNamespace="http://schemas.microsoft.com/office/2006/metadata/properties" ma:root="true" ma:fieldsID="dc083847e884835aa51defbd929d8c29" ns2:_="" ns3:_="">
    <xsd:import namespace="b2066dfd-f01e-4975-b3c2-011e1f22c6be"/>
    <xsd:import namespace="7c33a5e8-11f7-4929-a316-cae96d4cc1ea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66dfd-f01e-4975-b3c2-011e1f22c6be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3a5e8-11f7-4929-a316-cae96d4cc1ea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7c33a5e8-11f7-4929-a316-cae96d4cc1ea" xsi:nil="true"/>
    <_lisam_Description xmlns="b2066dfd-f01e-4975-b3c2-011e1f22c6be" xsi:nil="true"/>
  </documentManagement>
</p:properties>
</file>

<file path=customXml/itemProps1.xml><?xml version="1.0" encoding="utf-8"?>
<ds:datastoreItem xmlns:ds="http://schemas.openxmlformats.org/officeDocument/2006/customXml" ds:itemID="{695D4182-F68F-4154-ABD6-17D46B421269}"/>
</file>

<file path=customXml/itemProps2.xml><?xml version="1.0" encoding="utf-8"?>
<ds:datastoreItem xmlns:ds="http://schemas.openxmlformats.org/officeDocument/2006/customXml" ds:itemID="{E78CB291-FB40-4E2C-8185-03428121C645}"/>
</file>

<file path=customXml/itemProps3.xml><?xml version="1.0" encoding="utf-8"?>
<ds:datastoreItem xmlns:ds="http://schemas.openxmlformats.org/officeDocument/2006/customXml" ds:itemID="{2975BD7C-8833-48C6-977E-125665881C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Gleisner</dc:creator>
  <cp:keywords/>
  <dc:description/>
  <cp:lastModifiedBy>Corinna Kruse</cp:lastModifiedBy>
  <cp:revision>3</cp:revision>
  <cp:lastPrinted>2019-01-25T08:45:00Z</cp:lastPrinted>
  <dcterms:created xsi:type="dcterms:W3CDTF">2019-01-25T12:17:00Z</dcterms:created>
  <dcterms:modified xsi:type="dcterms:W3CDTF">2019-01-25T12:24:00Z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0x0101002EC189B066F34B41AAB58E6CB5172383</vt:lpwstr>
  </property>
</Properties>
</file>